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A4" w:rsidRPr="007E7BA4" w:rsidRDefault="007E7BA4" w:rsidP="007E7B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tr-TR"/>
        </w:rPr>
      </w:pPr>
      <w:r w:rsidRPr="007E7BA4">
        <w:rPr>
          <w:rFonts w:ascii="Arial" w:eastAsia="Times New Roman" w:hAnsi="Arial" w:cs="Arial"/>
          <w:b/>
          <w:bCs/>
          <w:color w:val="444444"/>
          <w:sz w:val="27"/>
          <w:szCs w:val="27"/>
          <w:lang w:eastAsia="tr-TR"/>
        </w:rPr>
        <w:t>Misyon</w:t>
      </w:r>
    </w:p>
    <w:p w:rsidR="007E7BA4" w:rsidRPr="007E7BA4" w:rsidRDefault="007E7BA4" w:rsidP="007E7BA4">
      <w:pPr>
        <w:shd w:val="clear" w:color="auto" w:fill="FFFFFF"/>
        <w:spacing w:after="240" w:line="360" w:lineRule="atLeast"/>
        <w:ind w:left="-15"/>
        <w:jc w:val="both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7E7BA4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Misyonumuz, Üniversitemiz  ve bağlı birimlerin hizmetlerini, yürürlükteki mevzuatın  hükümleri doğrultusunda, Hukukun genel ilkelerine, e</w:t>
      </w:r>
      <w:r>
        <w:rPr>
          <w:rFonts w:ascii="Arial" w:eastAsia="Times New Roman" w:hAnsi="Arial" w:cs="Arial"/>
          <w:color w:val="444444"/>
          <w:sz w:val="30"/>
          <w:szCs w:val="30"/>
          <w:lang w:eastAsia="tr-TR"/>
        </w:rPr>
        <w:t>vrensel değerlere, insan hakları</w:t>
      </w:r>
      <w:bookmarkStart w:id="0" w:name="_GoBack"/>
      <w:bookmarkEnd w:id="0"/>
      <w:r w:rsidRPr="007E7BA4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na, eşitliğe ve adalete uygun olarak yürütebilmeleri için her türlü hukuki  hizmet vermek, hukuki ilişki ve ihtilafları Üniversitemizin menfaatleri  yönünde çözüme kavuşturmak, Üniversitemizin hak ve menfaatlerini savunmak.</w:t>
      </w:r>
    </w:p>
    <w:p w:rsidR="007E7BA4" w:rsidRPr="007E7BA4" w:rsidRDefault="007E7BA4" w:rsidP="007E7BA4">
      <w:pPr>
        <w:shd w:val="clear" w:color="auto" w:fill="FFFFFF"/>
        <w:spacing w:after="240" w:line="360" w:lineRule="atLeast"/>
        <w:ind w:left="-15"/>
        <w:jc w:val="both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7E7BA4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 </w:t>
      </w:r>
    </w:p>
    <w:p w:rsidR="007E7BA4" w:rsidRPr="007E7BA4" w:rsidRDefault="007E7BA4" w:rsidP="007E7B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tr-TR"/>
        </w:rPr>
      </w:pPr>
      <w:r w:rsidRPr="007E7BA4">
        <w:rPr>
          <w:rFonts w:ascii="Arial" w:eastAsia="Times New Roman" w:hAnsi="Arial" w:cs="Arial"/>
          <w:b/>
          <w:bCs/>
          <w:color w:val="444444"/>
          <w:sz w:val="27"/>
          <w:szCs w:val="27"/>
          <w:lang w:eastAsia="tr-TR"/>
        </w:rPr>
        <w:t>Vizyon</w:t>
      </w:r>
    </w:p>
    <w:p w:rsidR="007E7BA4" w:rsidRPr="007E7BA4" w:rsidRDefault="007E7BA4" w:rsidP="007E7BA4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444444"/>
          <w:sz w:val="30"/>
          <w:szCs w:val="30"/>
          <w:lang w:eastAsia="tr-TR"/>
        </w:rPr>
      </w:pPr>
      <w:r w:rsidRPr="007E7BA4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Müşavirliğimiz bu </w:t>
      </w:r>
      <w:proofErr w:type="gramStart"/>
      <w:r w:rsidRPr="007E7BA4">
        <w:rPr>
          <w:rFonts w:ascii="Arial" w:eastAsia="Times New Roman" w:hAnsi="Arial" w:cs="Arial"/>
          <w:color w:val="444444"/>
          <w:sz w:val="30"/>
          <w:szCs w:val="30"/>
          <w:lang w:eastAsia="tr-TR"/>
        </w:rPr>
        <w:t>misyonu</w:t>
      </w:r>
      <w:proofErr w:type="gramEnd"/>
      <w:r w:rsidRPr="007E7BA4">
        <w:rPr>
          <w:rFonts w:ascii="Arial" w:eastAsia="Times New Roman" w:hAnsi="Arial" w:cs="Arial"/>
          <w:color w:val="444444"/>
          <w:sz w:val="30"/>
          <w:szCs w:val="30"/>
          <w:lang w:eastAsia="tr-TR"/>
        </w:rPr>
        <w:t xml:space="preserve"> üstlenirken; Hukukun genel ilkelerine bağlı, evrensel değerleri ve hukukun genel ilkelerini temel alan, çağdaş, kaliteli, hızlı ve güvenilir hizmet anlayışı ile Üniversitemizin vizyonunu benimsemiş bir birim olarak en iyi hizmeti sunmak.</w:t>
      </w:r>
    </w:p>
    <w:p w:rsidR="001A27B3" w:rsidRDefault="001A27B3"/>
    <w:sectPr w:rsidR="001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E"/>
    <w:rsid w:val="001A27B3"/>
    <w:rsid w:val="00715CAE"/>
    <w:rsid w:val="007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728F-2EFD-496F-AAC8-EAB87C0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E7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E7B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2020-07-13T06:48:00Z</dcterms:created>
  <dcterms:modified xsi:type="dcterms:W3CDTF">2020-07-13T06:49:00Z</dcterms:modified>
</cp:coreProperties>
</file>